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FBB" w:rsidRDefault="005B543F" w:rsidP="005B543F">
      <w:pPr>
        <w:jc w:val="center"/>
        <w:rPr>
          <w:b/>
          <w:color w:val="FF0000"/>
          <w:sz w:val="28"/>
          <w:szCs w:val="28"/>
        </w:rPr>
      </w:pPr>
      <w:r>
        <w:rPr>
          <w:b/>
          <w:noProof/>
          <w:color w:val="FF0000"/>
          <w:sz w:val="28"/>
          <w:szCs w:val="28"/>
          <w:lang w:eastAsia="it-IT"/>
        </w:rPr>
        <w:drawing>
          <wp:inline distT="0" distB="0" distL="0" distR="0">
            <wp:extent cx="3594100" cy="19812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ceagis.jpg"/>
                    <pic:cNvPicPr/>
                  </pic:nvPicPr>
                  <pic:blipFill>
                    <a:blip r:embed="rId5">
                      <a:extLst>
                        <a:ext uri="{28A0092B-C50C-407E-A947-70E740481C1C}">
                          <a14:useLocalDpi xmlns:a14="http://schemas.microsoft.com/office/drawing/2010/main" val="0"/>
                        </a:ext>
                      </a:extLst>
                    </a:blip>
                    <a:stretch>
                      <a:fillRect/>
                    </a:stretch>
                  </pic:blipFill>
                  <pic:spPr>
                    <a:xfrm>
                      <a:off x="0" y="0"/>
                      <a:ext cx="3594100" cy="1981200"/>
                    </a:xfrm>
                    <a:prstGeom prst="rect">
                      <a:avLst/>
                    </a:prstGeom>
                  </pic:spPr>
                </pic:pic>
              </a:graphicData>
            </a:graphic>
          </wp:inline>
        </w:drawing>
      </w:r>
    </w:p>
    <w:p w:rsidR="00DA719A" w:rsidRDefault="00905269">
      <w:pPr>
        <w:rPr>
          <w:b/>
          <w:color w:val="FF0000"/>
          <w:sz w:val="28"/>
          <w:szCs w:val="28"/>
        </w:rPr>
      </w:pPr>
      <w:r>
        <w:rPr>
          <w:b/>
          <w:color w:val="FF0000"/>
          <w:sz w:val="28"/>
          <w:szCs w:val="28"/>
        </w:rPr>
        <w:t>Terzo</w:t>
      </w:r>
      <w:r w:rsidR="00480966">
        <w:rPr>
          <w:b/>
          <w:color w:val="FF0000"/>
          <w:sz w:val="28"/>
          <w:szCs w:val="28"/>
        </w:rPr>
        <w:t xml:space="preserve"> appuntamento </w:t>
      </w:r>
      <w:r w:rsidR="00DA719A">
        <w:rPr>
          <w:b/>
          <w:color w:val="FF0000"/>
          <w:sz w:val="28"/>
          <w:szCs w:val="28"/>
        </w:rPr>
        <w:t>con i Martedì al Cinema</w:t>
      </w:r>
      <w:r>
        <w:rPr>
          <w:b/>
          <w:color w:val="FF0000"/>
          <w:sz w:val="28"/>
          <w:szCs w:val="28"/>
        </w:rPr>
        <w:t xml:space="preserve"> </w:t>
      </w:r>
      <w:r w:rsidR="006C5295">
        <w:rPr>
          <w:b/>
          <w:color w:val="FF0000"/>
          <w:sz w:val="28"/>
          <w:szCs w:val="28"/>
        </w:rPr>
        <w:t xml:space="preserve">nelle sale d’essai di </w:t>
      </w:r>
      <w:r w:rsidR="00D41BE9">
        <w:rPr>
          <w:b/>
          <w:color w:val="FF0000"/>
          <w:sz w:val="28"/>
          <w:szCs w:val="28"/>
        </w:rPr>
        <w:t>Rovigo e Provincia</w:t>
      </w:r>
    </w:p>
    <w:p w:rsidR="00DA719A" w:rsidRDefault="00DA5A39">
      <w:pPr>
        <w:rPr>
          <w:i/>
          <w:sz w:val="24"/>
          <w:szCs w:val="24"/>
        </w:rPr>
      </w:pPr>
      <w:r>
        <w:rPr>
          <w:i/>
          <w:sz w:val="24"/>
          <w:szCs w:val="24"/>
        </w:rPr>
        <w:t>M</w:t>
      </w:r>
      <w:r w:rsidRPr="00DA719A">
        <w:rPr>
          <w:i/>
          <w:sz w:val="24"/>
          <w:szCs w:val="24"/>
        </w:rPr>
        <w:t xml:space="preserve">artedì </w:t>
      </w:r>
      <w:r>
        <w:rPr>
          <w:i/>
          <w:sz w:val="24"/>
          <w:szCs w:val="24"/>
        </w:rPr>
        <w:t xml:space="preserve">19 </w:t>
      </w:r>
      <w:r w:rsidRPr="00DA719A">
        <w:rPr>
          <w:i/>
          <w:sz w:val="24"/>
          <w:szCs w:val="24"/>
        </w:rPr>
        <w:t>novembre</w:t>
      </w:r>
      <w:r>
        <w:rPr>
          <w:i/>
          <w:sz w:val="24"/>
          <w:szCs w:val="24"/>
        </w:rPr>
        <w:t xml:space="preserve"> </w:t>
      </w:r>
      <w:r w:rsidR="006C5295" w:rsidRPr="006C5295">
        <w:rPr>
          <w:i/>
          <w:sz w:val="24"/>
          <w:szCs w:val="24"/>
        </w:rPr>
        <w:t xml:space="preserve">nelle sale d’essai di </w:t>
      </w:r>
      <w:r w:rsidR="00D41BE9">
        <w:rPr>
          <w:i/>
          <w:sz w:val="24"/>
          <w:szCs w:val="24"/>
        </w:rPr>
        <w:t>Rovigo e Provincia</w:t>
      </w:r>
      <w:r w:rsidR="006C5295" w:rsidRPr="006C5295">
        <w:rPr>
          <w:i/>
          <w:sz w:val="24"/>
          <w:szCs w:val="24"/>
        </w:rPr>
        <w:t xml:space="preserve"> </w:t>
      </w:r>
      <w:r>
        <w:rPr>
          <w:i/>
          <w:sz w:val="24"/>
          <w:szCs w:val="24"/>
        </w:rPr>
        <w:t xml:space="preserve">terzo appuntamento </w:t>
      </w:r>
      <w:r w:rsidR="00283EC3" w:rsidRPr="00DA719A">
        <w:rPr>
          <w:i/>
          <w:sz w:val="24"/>
          <w:szCs w:val="24"/>
        </w:rPr>
        <w:t>con “La Regione Veneto per il Cinema di</w:t>
      </w:r>
      <w:r>
        <w:rPr>
          <w:i/>
          <w:sz w:val="24"/>
          <w:szCs w:val="24"/>
        </w:rPr>
        <w:t xml:space="preserve"> Qualità. I martedì al Cinema”. In programma </w:t>
      </w:r>
      <w:r w:rsidR="00AD7098">
        <w:rPr>
          <w:i/>
          <w:sz w:val="24"/>
          <w:szCs w:val="24"/>
        </w:rPr>
        <w:t>“</w:t>
      </w:r>
      <w:r w:rsidR="00AD7098" w:rsidRPr="00AD7098">
        <w:rPr>
          <w:i/>
          <w:sz w:val="24"/>
          <w:szCs w:val="24"/>
        </w:rPr>
        <w:t>Cattivissimo me 2</w:t>
      </w:r>
      <w:r w:rsidR="00AD7098">
        <w:rPr>
          <w:i/>
          <w:sz w:val="24"/>
          <w:szCs w:val="24"/>
        </w:rPr>
        <w:t xml:space="preserve">” di Pierre Coffin e </w:t>
      </w:r>
      <w:r w:rsidR="00AD7098" w:rsidRPr="00AD7098">
        <w:rPr>
          <w:i/>
          <w:sz w:val="24"/>
          <w:szCs w:val="24"/>
        </w:rPr>
        <w:t>Chris Renaud</w:t>
      </w:r>
      <w:r w:rsidR="00AD7098">
        <w:rPr>
          <w:i/>
          <w:sz w:val="24"/>
          <w:szCs w:val="24"/>
        </w:rPr>
        <w:t>; “</w:t>
      </w:r>
      <w:r w:rsidR="00AD7098" w:rsidRPr="00AD7098">
        <w:rPr>
          <w:i/>
          <w:sz w:val="24"/>
          <w:szCs w:val="24"/>
        </w:rPr>
        <w:t>Zoran, il mio nipote scemo</w:t>
      </w:r>
      <w:r w:rsidR="00AD7098">
        <w:rPr>
          <w:i/>
          <w:sz w:val="24"/>
          <w:szCs w:val="24"/>
        </w:rPr>
        <w:t xml:space="preserve">” di </w:t>
      </w:r>
      <w:r w:rsidR="00AD7098" w:rsidRPr="00AD7098">
        <w:rPr>
          <w:i/>
          <w:sz w:val="24"/>
          <w:szCs w:val="24"/>
        </w:rPr>
        <w:t>Matteo Oleotto</w:t>
      </w:r>
      <w:r w:rsidR="00AD7098">
        <w:rPr>
          <w:i/>
          <w:sz w:val="24"/>
          <w:szCs w:val="24"/>
        </w:rPr>
        <w:t>; “</w:t>
      </w:r>
      <w:r w:rsidR="00AD7098" w:rsidRPr="00AD7098">
        <w:rPr>
          <w:i/>
          <w:sz w:val="24"/>
          <w:szCs w:val="24"/>
        </w:rPr>
        <w:t>Jobs</w:t>
      </w:r>
      <w:r w:rsidR="00AD7098">
        <w:rPr>
          <w:i/>
          <w:sz w:val="24"/>
          <w:szCs w:val="24"/>
        </w:rPr>
        <w:t xml:space="preserve">” di </w:t>
      </w:r>
      <w:r w:rsidR="00AD7098" w:rsidRPr="00AD7098">
        <w:rPr>
          <w:i/>
          <w:sz w:val="24"/>
          <w:szCs w:val="24"/>
        </w:rPr>
        <w:t>Joshua Michael Stern</w:t>
      </w:r>
      <w:r w:rsidR="00AD7098">
        <w:rPr>
          <w:i/>
          <w:sz w:val="24"/>
          <w:szCs w:val="24"/>
        </w:rPr>
        <w:t>.</w:t>
      </w:r>
    </w:p>
    <w:p w:rsidR="00DA719A" w:rsidRDefault="00DA719A" w:rsidP="00DA719A">
      <w:pPr>
        <w:rPr>
          <w:sz w:val="24"/>
          <w:szCs w:val="24"/>
        </w:rPr>
      </w:pPr>
      <w:r w:rsidRPr="00890C9C">
        <w:rPr>
          <w:b/>
          <w:sz w:val="24"/>
          <w:szCs w:val="24"/>
        </w:rPr>
        <w:t xml:space="preserve">Martedì </w:t>
      </w:r>
      <w:r w:rsidR="00DA5A39">
        <w:rPr>
          <w:b/>
          <w:sz w:val="24"/>
          <w:szCs w:val="24"/>
        </w:rPr>
        <w:t xml:space="preserve">19 </w:t>
      </w:r>
      <w:r w:rsidRPr="00890C9C">
        <w:rPr>
          <w:b/>
          <w:sz w:val="24"/>
          <w:szCs w:val="24"/>
        </w:rPr>
        <w:t>novembre</w:t>
      </w:r>
      <w:r w:rsidR="00DA5A39">
        <w:rPr>
          <w:sz w:val="24"/>
          <w:szCs w:val="24"/>
        </w:rPr>
        <w:t xml:space="preserve"> </w:t>
      </w:r>
      <w:r w:rsidR="00F23ED8">
        <w:rPr>
          <w:sz w:val="24"/>
          <w:szCs w:val="24"/>
        </w:rPr>
        <w:t xml:space="preserve">gli appassionati di cinema di </w:t>
      </w:r>
      <w:r w:rsidR="00AD7098">
        <w:rPr>
          <w:sz w:val="24"/>
          <w:szCs w:val="24"/>
        </w:rPr>
        <w:t>Rovigo e Provincia</w:t>
      </w:r>
      <w:r w:rsidR="00F23ED8">
        <w:rPr>
          <w:sz w:val="24"/>
          <w:szCs w:val="24"/>
        </w:rPr>
        <w:t xml:space="preserve"> potranno godere, al costo di 3 euro,  dei film</w:t>
      </w:r>
      <w:r w:rsidR="00DA5A39">
        <w:rPr>
          <w:sz w:val="24"/>
          <w:szCs w:val="24"/>
        </w:rPr>
        <w:t xml:space="preserve"> </w:t>
      </w:r>
      <w:r w:rsidR="00F23ED8">
        <w:rPr>
          <w:sz w:val="24"/>
          <w:szCs w:val="24"/>
        </w:rPr>
        <w:t xml:space="preserve">in programmazione per il </w:t>
      </w:r>
      <w:r w:rsidR="00DA5A39">
        <w:rPr>
          <w:sz w:val="24"/>
          <w:szCs w:val="24"/>
        </w:rPr>
        <w:t xml:space="preserve"> terzo appuntamento con</w:t>
      </w:r>
      <w:r w:rsidR="00890C9C">
        <w:rPr>
          <w:sz w:val="24"/>
          <w:szCs w:val="24"/>
        </w:rPr>
        <w:t xml:space="preserve"> </w:t>
      </w:r>
      <w:r w:rsidR="00890C9C" w:rsidRPr="00890C9C">
        <w:rPr>
          <w:b/>
          <w:i/>
          <w:sz w:val="24"/>
          <w:szCs w:val="24"/>
        </w:rPr>
        <w:t>“La Regione Veneto per il Cinema di Qualità. I martedì al Cinema”</w:t>
      </w:r>
      <w:r w:rsidR="00890C9C">
        <w:rPr>
          <w:sz w:val="24"/>
          <w:szCs w:val="24"/>
        </w:rPr>
        <w:t>, la</w:t>
      </w:r>
      <w:r>
        <w:rPr>
          <w:sz w:val="24"/>
          <w:szCs w:val="24"/>
        </w:rPr>
        <w:t xml:space="preserve"> rassegna organizzata </w:t>
      </w:r>
      <w:r w:rsidRPr="005E5270">
        <w:rPr>
          <w:sz w:val="24"/>
          <w:szCs w:val="24"/>
        </w:rPr>
        <w:t xml:space="preserve">dalla </w:t>
      </w:r>
      <w:r w:rsidRPr="005E5270">
        <w:rPr>
          <w:b/>
          <w:sz w:val="24"/>
          <w:szCs w:val="24"/>
        </w:rPr>
        <w:t>Regione del Veneto</w:t>
      </w:r>
      <w:r w:rsidRPr="005E5270">
        <w:rPr>
          <w:sz w:val="24"/>
          <w:szCs w:val="24"/>
        </w:rPr>
        <w:t xml:space="preserve">, in partnership con la </w:t>
      </w:r>
      <w:r w:rsidRPr="005E5270">
        <w:rPr>
          <w:b/>
          <w:sz w:val="24"/>
          <w:szCs w:val="24"/>
        </w:rPr>
        <w:t>Federazione Italiana Cinema d’Essai (FICE) delle Tre Venezie</w:t>
      </w:r>
      <w:r w:rsidRPr="005E5270">
        <w:rPr>
          <w:sz w:val="24"/>
          <w:szCs w:val="24"/>
        </w:rPr>
        <w:t>, l’</w:t>
      </w:r>
      <w:r w:rsidRPr="005E5270">
        <w:rPr>
          <w:b/>
          <w:sz w:val="24"/>
          <w:szCs w:val="24"/>
        </w:rPr>
        <w:t>Associazione Generale Italiana dello Spettacolo (AGIS) delle Tre Venezie</w:t>
      </w:r>
      <w:r w:rsidRPr="005E5270">
        <w:rPr>
          <w:sz w:val="24"/>
          <w:szCs w:val="24"/>
        </w:rPr>
        <w:t xml:space="preserve"> e con il sostegno di </w:t>
      </w:r>
      <w:r w:rsidRPr="005E5270">
        <w:rPr>
          <w:b/>
          <w:sz w:val="24"/>
          <w:szCs w:val="24"/>
        </w:rPr>
        <w:t>Alì Aliper</w:t>
      </w:r>
      <w:r w:rsidRPr="005E5270">
        <w:rPr>
          <w:sz w:val="24"/>
          <w:szCs w:val="24"/>
        </w:rPr>
        <w:t>.</w:t>
      </w:r>
    </w:p>
    <w:p w:rsidR="00DA4D29" w:rsidRDefault="003966FD" w:rsidP="00DA719A">
      <w:pPr>
        <w:rPr>
          <w:sz w:val="24"/>
          <w:szCs w:val="24"/>
        </w:rPr>
      </w:pPr>
      <w:r>
        <w:rPr>
          <w:sz w:val="24"/>
          <w:szCs w:val="24"/>
        </w:rPr>
        <w:t xml:space="preserve">Tre i film in programma al </w:t>
      </w:r>
      <w:r w:rsidRPr="003966FD">
        <w:rPr>
          <w:b/>
          <w:sz w:val="24"/>
          <w:szCs w:val="24"/>
        </w:rPr>
        <w:t>Multisala Cinergia</w:t>
      </w:r>
      <w:r>
        <w:rPr>
          <w:sz w:val="24"/>
          <w:szCs w:val="24"/>
        </w:rPr>
        <w:t xml:space="preserve"> di Rovigo. Alle 18.05, per gli amanti del cinema di animazione verrà proiettato </w:t>
      </w:r>
      <w:r w:rsidRPr="003966FD">
        <w:rPr>
          <w:b/>
          <w:i/>
          <w:sz w:val="24"/>
          <w:szCs w:val="24"/>
        </w:rPr>
        <w:t>“Cattivissimo me 2</w:t>
      </w:r>
      <w:r w:rsidRPr="003966FD">
        <w:rPr>
          <w:sz w:val="24"/>
          <w:szCs w:val="24"/>
        </w:rPr>
        <w:t xml:space="preserve">” (USA 2013, 98’) di </w:t>
      </w:r>
      <w:r w:rsidRPr="003966FD">
        <w:rPr>
          <w:b/>
          <w:sz w:val="24"/>
          <w:szCs w:val="24"/>
        </w:rPr>
        <w:t>Pierre Coffin</w:t>
      </w:r>
      <w:r w:rsidRPr="003966FD">
        <w:rPr>
          <w:sz w:val="24"/>
          <w:szCs w:val="24"/>
        </w:rPr>
        <w:t xml:space="preserve"> e </w:t>
      </w:r>
      <w:r w:rsidRPr="003966FD">
        <w:rPr>
          <w:b/>
          <w:sz w:val="24"/>
          <w:szCs w:val="24"/>
        </w:rPr>
        <w:t>Chris Renaud</w:t>
      </w:r>
      <w:r w:rsidRPr="003966FD">
        <w:rPr>
          <w:sz w:val="24"/>
          <w:szCs w:val="24"/>
        </w:rPr>
        <w:t>. Per l'ex super cattivo Gru la vita è cambiata radicalmente. Ora nel suo orizzonte ci sono solo le tre dolci bambine che ha adottato e la conversione del laboratorio segreto dei Minion e del dottor Nefario in un'impresa legale di produzione di marmellate e gelatine. Per Nefario, però, la rinuncia alla cattiveria è un sacrificio troppo grande e, cuore e valigia in mano, se ne va al soldo di un altro padrone. Gru, invece, viene reclutato dalla vulcanica agente Lucy Wilde, della Lega Anti Cattivi, per fingersi il gestore di un negozio di dolciumi in un centro commerciale e smascherare così il criminale che sta per assoggettare il mondo ai suoi terribili scopi.</w:t>
      </w:r>
      <w:r>
        <w:rPr>
          <w:sz w:val="24"/>
          <w:szCs w:val="24"/>
        </w:rPr>
        <w:t xml:space="preserve"> </w:t>
      </w:r>
    </w:p>
    <w:p w:rsidR="003966FD" w:rsidRDefault="003966FD" w:rsidP="00DA719A">
      <w:pPr>
        <w:rPr>
          <w:sz w:val="24"/>
          <w:szCs w:val="24"/>
        </w:rPr>
      </w:pPr>
      <w:r>
        <w:rPr>
          <w:sz w:val="24"/>
          <w:szCs w:val="24"/>
        </w:rPr>
        <w:t>Alla stessa ora (</w:t>
      </w:r>
      <w:r w:rsidRPr="003966FD">
        <w:rPr>
          <w:b/>
          <w:sz w:val="24"/>
          <w:szCs w:val="24"/>
        </w:rPr>
        <w:t>18.05</w:t>
      </w:r>
      <w:r>
        <w:rPr>
          <w:sz w:val="24"/>
          <w:szCs w:val="24"/>
        </w:rPr>
        <w:t>) sarà possibile assistere all’</w:t>
      </w:r>
      <w:r w:rsidRPr="003966FD">
        <w:rPr>
          <w:sz w:val="24"/>
          <w:szCs w:val="24"/>
        </w:rPr>
        <w:t>opera vincitrice del Premio del Pubblico RaroVideo per il miglior film della 28. Settimana Internazionale della Critica</w:t>
      </w:r>
      <w:r w:rsidR="007C1D42">
        <w:rPr>
          <w:sz w:val="24"/>
          <w:szCs w:val="24"/>
        </w:rPr>
        <w:t xml:space="preserve"> della Mostra del Cinema di V</w:t>
      </w:r>
      <w:r>
        <w:rPr>
          <w:sz w:val="24"/>
          <w:szCs w:val="24"/>
        </w:rPr>
        <w:t>enezia 2013</w:t>
      </w:r>
      <w:r w:rsidRPr="003966FD">
        <w:rPr>
          <w:sz w:val="24"/>
          <w:szCs w:val="24"/>
        </w:rPr>
        <w:t xml:space="preserve">: </w:t>
      </w:r>
      <w:r w:rsidRPr="003966FD">
        <w:rPr>
          <w:b/>
          <w:i/>
          <w:sz w:val="24"/>
          <w:szCs w:val="24"/>
        </w:rPr>
        <w:t>“Zoran, il mio nipote scemo</w:t>
      </w:r>
      <w:bookmarkStart w:id="0" w:name="_GoBack"/>
      <w:bookmarkEnd w:id="0"/>
      <w:r w:rsidRPr="003966FD">
        <w:rPr>
          <w:b/>
          <w:i/>
          <w:sz w:val="24"/>
          <w:szCs w:val="24"/>
        </w:rPr>
        <w:t>”</w:t>
      </w:r>
      <w:r w:rsidRPr="003966FD">
        <w:rPr>
          <w:sz w:val="24"/>
          <w:szCs w:val="24"/>
        </w:rPr>
        <w:t xml:space="preserve"> (Italia, Slovenia 2013, 106' ) del regista </w:t>
      </w:r>
      <w:r w:rsidRPr="007C1D42">
        <w:rPr>
          <w:b/>
          <w:sz w:val="24"/>
          <w:szCs w:val="24"/>
        </w:rPr>
        <w:t>Matteo Oleotto</w:t>
      </w:r>
      <w:r w:rsidRPr="003966FD">
        <w:rPr>
          <w:sz w:val="24"/>
          <w:szCs w:val="24"/>
        </w:rPr>
        <w:t>. Paolo, quarant’anni, inaffidabile e dedito al piacere del buon vino, vive in un piccolo paesino vicino a Gorizia. Trascina le sue giornate nell’osteria del paese e si ostina in un infantile stalking ai danni dell’ex-moglie. Un giorno, inaspettatamente, si palesa suo nipote Zoran, uno strano sedicenne cresciuto sui monti della Slovenia. Paolo dovrà prendersi cura del ragazzino e ne scoprirà una dote bizzarra: è un vero fenomeno a lanciare le freccette. Questa per Paolo è l’occasione giusta per prendersi una rivincita nei confronti del mondo.</w:t>
      </w:r>
    </w:p>
    <w:p w:rsidR="003423F6" w:rsidRDefault="003423F6" w:rsidP="00DA719A">
      <w:pPr>
        <w:rPr>
          <w:sz w:val="24"/>
          <w:szCs w:val="24"/>
        </w:rPr>
      </w:pPr>
      <w:r>
        <w:rPr>
          <w:sz w:val="24"/>
          <w:szCs w:val="24"/>
        </w:rPr>
        <w:lastRenderedPageBreak/>
        <w:t xml:space="preserve">Per gli appassionati del Mondo Apple, imperdibile l’appuntamento alle </w:t>
      </w:r>
      <w:r w:rsidRPr="003423F6">
        <w:rPr>
          <w:b/>
          <w:sz w:val="24"/>
          <w:szCs w:val="24"/>
        </w:rPr>
        <w:t>19.50</w:t>
      </w:r>
      <w:r>
        <w:rPr>
          <w:sz w:val="24"/>
          <w:szCs w:val="24"/>
        </w:rPr>
        <w:t xml:space="preserve"> e alle </w:t>
      </w:r>
      <w:r w:rsidRPr="003423F6">
        <w:rPr>
          <w:b/>
          <w:sz w:val="24"/>
          <w:szCs w:val="24"/>
        </w:rPr>
        <w:t>22.20</w:t>
      </w:r>
      <w:r>
        <w:rPr>
          <w:sz w:val="24"/>
          <w:szCs w:val="24"/>
        </w:rPr>
        <w:t xml:space="preserve"> con la proiezione del film </w:t>
      </w:r>
      <w:r w:rsidRPr="003423F6">
        <w:rPr>
          <w:b/>
          <w:i/>
          <w:sz w:val="24"/>
          <w:szCs w:val="24"/>
        </w:rPr>
        <w:t>“Jobs”</w:t>
      </w:r>
      <w:r>
        <w:rPr>
          <w:sz w:val="24"/>
          <w:szCs w:val="24"/>
        </w:rPr>
        <w:t xml:space="preserve"> di </w:t>
      </w:r>
      <w:r w:rsidRPr="003423F6">
        <w:rPr>
          <w:b/>
          <w:sz w:val="24"/>
          <w:szCs w:val="24"/>
        </w:rPr>
        <w:t>Joshua Michael Stern</w:t>
      </w:r>
      <w:r>
        <w:rPr>
          <w:sz w:val="24"/>
          <w:szCs w:val="24"/>
        </w:rPr>
        <w:t xml:space="preserve">. </w:t>
      </w:r>
      <w:r w:rsidRPr="003423F6">
        <w:rPr>
          <w:sz w:val="24"/>
          <w:szCs w:val="24"/>
        </w:rPr>
        <w:t xml:space="preserve">Primi Anni '70: </w:t>
      </w:r>
      <w:r>
        <w:rPr>
          <w:sz w:val="24"/>
          <w:szCs w:val="24"/>
        </w:rPr>
        <w:t xml:space="preserve">Steve </w:t>
      </w:r>
      <w:r w:rsidRPr="003423F6">
        <w:rPr>
          <w:sz w:val="24"/>
          <w:szCs w:val="24"/>
        </w:rPr>
        <w:t>Jobs è un giovane studente non refrattario all'uso di allucinogeni e alle esperienze mistiche in India ma anche dotato di un grande abilità nel trattare affari unito ad una sorta di sesto senso per intuire quali sono i progetti realmente innovativi in ambito informatico. A partire dallo sviluppo di un videogioco richiesto dalla Atari e realizzato grazie alla fondamentale collaborazione dell'amico d'infanzia Steve Wozniak, ha inizio la sua straordinaria carriera che viene seguita fino al 1994.</w:t>
      </w:r>
    </w:p>
    <w:p w:rsidR="003423F6" w:rsidRDefault="003423F6" w:rsidP="00DA719A">
      <w:pPr>
        <w:rPr>
          <w:sz w:val="24"/>
          <w:szCs w:val="24"/>
        </w:rPr>
      </w:pPr>
      <w:r>
        <w:rPr>
          <w:sz w:val="24"/>
          <w:szCs w:val="24"/>
        </w:rPr>
        <w:t xml:space="preserve">Il film dedicato al fondatore della Apple verrà proiettato, alle </w:t>
      </w:r>
      <w:r w:rsidRPr="003423F6">
        <w:rPr>
          <w:b/>
          <w:sz w:val="24"/>
          <w:szCs w:val="24"/>
        </w:rPr>
        <w:t>21.15</w:t>
      </w:r>
      <w:r>
        <w:rPr>
          <w:sz w:val="24"/>
          <w:szCs w:val="24"/>
        </w:rPr>
        <w:t xml:space="preserve">, anche al </w:t>
      </w:r>
      <w:r w:rsidRPr="003423F6">
        <w:rPr>
          <w:b/>
          <w:sz w:val="24"/>
          <w:szCs w:val="24"/>
        </w:rPr>
        <w:t>Multisala Politeama</w:t>
      </w:r>
      <w:r>
        <w:rPr>
          <w:sz w:val="24"/>
          <w:szCs w:val="24"/>
        </w:rPr>
        <w:t xml:space="preserve"> di </w:t>
      </w:r>
      <w:r w:rsidRPr="003423F6">
        <w:rPr>
          <w:b/>
          <w:sz w:val="24"/>
          <w:szCs w:val="24"/>
        </w:rPr>
        <w:t>Badia Polesine</w:t>
      </w:r>
      <w:r>
        <w:rPr>
          <w:sz w:val="24"/>
          <w:szCs w:val="24"/>
        </w:rPr>
        <w:t>.</w:t>
      </w:r>
    </w:p>
    <w:p w:rsidR="00F23ED8" w:rsidRPr="005E5270" w:rsidRDefault="00F23ED8" w:rsidP="00F23ED8">
      <w:pPr>
        <w:rPr>
          <w:b/>
          <w:sz w:val="24"/>
          <w:szCs w:val="24"/>
        </w:rPr>
      </w:pPr>
      <w:r w:rsidRPr="005E5270">
        <w:rPr>
          <w:b/>
          <w:sz w:val="24"/>
          <w:szCs w:val="24"/>
        </w:rPr>
        <w:t xml:space="preserve">Il costo del biglietto è di 3 euro. Nel caso di Multisala verificare preventivamente quali proiezioni sono a 3 euro. La prenotazione dei posti è facoltà riservata alla gestione della sala.  </w:t>
      </w:r>
    </w:p>
    <w:p w:rsidR="008E3DCD" w:rsidRPr="005E5270" w:rsidRDefault="008E3DCD" w:rsidP="00C05D43">
      <w:pPr>
        <w:rPr>
          <w:sz w:val="24"/>
          <w:szCs w:val="24"/>
        </w:rPr>
      </w:pPr>
      <w:r w:rsidRPr="005E5270">
        <w:rPr>
          <w:b/>
          <w:sz w:val="24"/>
          <w:szCs w:val="24"/>
        </w:rPr>
        <w:t>Ogni settimana</w:t>
      </w:r>
      <w:r w:rsidRPr="005E5270">
        <w:rPr>
          <w:sz w:val="24"/>
          <w:szCs w:val="24"/>
        </w:rPr>
        <w:t xml:space="preserve"> gli appassionati di cinema potranno verificare quali sono i film in programmazione, sul sito internet </w:t>
      </w:r>
      <w:hyperlink r:id="rId6" w:history="1">
        <w:r w:rsidRPr="005E5270">
          <w:rPr>
            <w:rStyle w:val="Hyperlink"/>
            <w:sz w:val="24"/>
            <w:szCs w:val="24"/>
          </w:rPr>
          <w:t>www.spettacoloveneto.it</w:t>
        </w:r>
      </w:hyperlink>
      <w:r w:rsidRPr="005E5270">
        <w:rPr>
          <w:sz w:val="24"/>
          <w:szCs w:val="24"/>
        </w:rPr>
        <w:t>.</w:t>
      </w:r>
    </w:p>
    <w:p w:rsidR="006115A5" w:rsidRPr="005E5270" w:rsidRDefault="00C05D43" w:rsidP="00D86FBB">
      <w:pPr>
        <w:jc w:val="left"/>
        <w:rPr>
          <w:sz w:val="24"/>
          <w:szCs w:val="24"/>
        </w:rPr>
      </w:pPr>
      <w:r w:rsidRPr="005E5270">
        <w:rPr>
          <w:rStyle w:val="Strong"/>
          <w:sz w:val="24"/>
          <w:szCs w:val="24"/>
        </w:rPr>
        <w:t>Per informazioni:</w:t>
      </w:r>
      <w:r w:rsidRPr="005E5270">
        <w:rPr>
          <w:b/>
          <w:bCs/>
          <w:sz w:val="24"/>
          <w:szCs w:val="24"/>
        </w:rPr>
        <w:br/>
      </w:r>
      <w:r w:rsidRPr="005E5270">
        <w:rPr>
          <w:rStyle w:val="Strong"/>
          <w:sz w:val="24"/>
          <w:szCs w:val="24"/>
        </w:rPr>
        <w:t>Fice Tre Venezie</w:t>
      </w:r>
      <w:r w:rsidRPr="005E5270">
        <w:rPr>
          <w:sz w:val="24"/>
          <w:szCs w:val="24"/>
        </w:rPr>
        <w:br/>
        <w:t>Tel. 049 8750851</w:t>
      </w:r>
      <w:r w:rsidRPr="005E5270">
        <w:rPr>
          <w:sz w:val="24"/>
          <w:szCs w:val="24"/>
        </w:rPr>
        <w:br/>
        <w:t>fice3ve@agistriveneto.it</w:t>
      </w:r>
      <w:r w:rsidRPr="005E5270">
        <w:rPr>
          <w:sz w:val="24"/>
          <w:szCs w:val="24"/>
        </w:rPr>
        <w:br/>
      </w:r>
      <w:hyperlink r:id="rId7" w:tooltip="www.spettacoloveneto.it" w:history="1">
        <w:r w:rsidRPr="005E5270">
          <w:rPr>
            <w:rStyle w:val="Hyperlink"/>
            <w:sz w:val="24"/>
            <w:szCs w:val="24"/>
          </w:rPr>
          <w:t>www.spettacoloveneto.it</w:t>
        </w:r>
      </w:hyperlink>
      <w:r w:rsidRPr="005E5270">
        <w:rPr>
          <w:sz w:val="24"/>
          <w:szCs w:val="24"/>
        </w:rPr>
        <w:br/>
      </w:r>
    </w:p>
    <w:p w:rsidR="00D86FBB" w:rsidRPr="005E5270" w:rsidRDefault="00D86FBB" w:rsidP="00D86FBB">
      <w:pPr>
        <w:jc w:val="left"/>
        <w:rPr>
          <w:sz w:val="24"/>
          <w:szCs w:val="24"/>
        </w:rPr>
      </w:pPr>
      <w:r w:rsidRPr="005E5270">
        <w:rPr>
          <w:b/>
          <w:sz w:val="24"/>
          <w:szCs w:val="24"/>
        </w:rPr>
        <w:t>Ufficio Stampa</w:t>
      </w:r>
      <w:bookmarkStart w:id="1" w:name="_MailAutoSig"/>
      <w:r w:rsidRPr="005E5270">
        <w:rPr>
          <w:sz w:val="24"/>
          <w:szCs w:val="24"/>
        </w:rPr>
        <w:br/>
      </w:r>
      <w:r w:rsidRPr="005E5270">
        <w:rPr>
          <w:rFonts w:eastAsiaTheme="minorEastAsia"/>
          <w:noProof/>
          <w:sz w:val="24"/>
          <w:szCs w:val="24"/>
          <w:lang w:eastAsia="it-IT"/>
        </w:rPr>
        <w:drawing>
          <wp:inline distT="0" distB="0" distL="0" distR="0" wp14:anchorId="04675D0F" wp14:editId="0C69C8BE">
            <wp:extent cx="1524000" cy="361950"/>
            <wp:effectExtent l="0" t="0" r="0" b="0"/>
            <wp:docPr id="2" name="Picture 2" descr="logo p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r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361950"/>
                    </a:xfrm>
                    <a:prstGeom prst="rect">
                      <a:avLst/>
                    </a:prstGeom>
                    <a:noFill/>
                    <a:ln>
                      <a:noFill/>
                    </a:ln>
                  </pic:spPr>
                </pic:pic>
              </a:graphicData>
            </a:graphic>
          </wp:inline>
        </w:drawing>
      </w:r>
      <w:r w:rsidRPr="005E5270">
        <w:rPr>
          <w:rFonts w:eastAsiaTheme="minorEastAsia" w:cstheme="minorHAnsi"/>
          <w:noProof/>
          <w:sz w:val="24"/>
          <w:szCs w:val="24"/>
          <w:lang w:eastAsia="it-IT"/>
        </w:rPr>
        <w:br/>
        <w:t>Via delle Belle Parti, 17 -  35141 Padova (Italy)</w:t>
      </w:r>
      <w:r w:rsidRPr="005E5270">
        <w:rPr>
          <w:rFonts w:eastAsiaTheme="minorEastAsia" w:cstheme="minorHAnsi"/>
          <w:noProof/>
          <w:sz w:val="24"/>
          <w:szCs w:val="24"/>
          <w:lang w:eastAsia="it-IT"/>
        </w:rPr>
        <w:br/>
        <w:t>mob. (+39) 349- 1734262</w:t>
      </w:r>
      <w:r w:rsidRPr="005E5270">
        <w:rPr>
          <w:rFonts w:eastAsiaTheme="minorEastAsia"/>
          <w:noProof/>
          <w:sz w:val="24"/>
          <w:szCs w:val="24"/>
          <w:lang w:eastAsia="it-IT"/>
        </w:rPr>
        <w:br/>
      </w:r>
      <w:hyperlink r:id="rId9" w:history="1">
        <w:r w:rsidRPr="005E5270">
          <w:rPr>
            <w:rStyle w:val="Hyperlink"/>
            <w:rFonts w:eastAsiaTheme="minorEastAsia" w:cstheme="minorHAnsi"/>
            <w:noProof/>
            <w:sz w:val="24"/>
            <w:szCs w:val="24"/>
            <w:lang w:eastAsia="it-IT"/>
          </w:rPr>
          <w:t>www.studiopierrepi.it</w:t>
        </w:r>
      </w:hyperlink>
      <w:r w:rsidRPr="005E5270">
        <w:rPr>
          <w:rFonts w:eastAsiaTheme="minorEastAsia" w:cstheme="minorHAnsi"/>
          <w:noProof/>
          <w:sz w:val="24"/>
          <w:szCs w:val="24"/>
          <w:lang w:eastAsia="it-IT"/>
        </w:rPr>
        <w:t xml:space="preserve"> </w:t>
      </w:r>
      <w:bookmarkEnd w:id="1"/>
    </w:p>
    <w:p w:rsidR="00D86FBB" w:rsidRPr="005E5270" w:rsidRDefault="00D86FBB" w:rsidP="00D86FBB">
      <w:pPr>
        <w:jc w:val="left"/>
        <w:rPr>
          <w:sz w:val="24"/>
          <w:szCs w:val="24"/>
        </w:rPr>
      </w:pPr>
    </w:p>
    <w:sectPr w:rsidR="00D86FBB" w:rsidRPr="005E527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C0E"/>
    <w:rsid w:val="00082A57"/>
    <w:rsid w:val="00083507"/>
    <w:rsid w:val="000F721B"/>
    <w:rsid w:val="001F601E"/>
    <w:rsid w:val="00283EC3"/>
    <w:rsid w:val="002E7AEB"/>
    <w:rsid w:val="003423F6"/>
    <w:rsid w:val="00344965"/>
    <w:rsid w:val="003966FD"/>
    <w:rsid w:val="00473388"/>
    <w:rsid w:val="00480966"/>
    <w:rsid w:val="005B543F"/>
    <w:rsid w:val="005E5270"/>
    <w:rsid w:val="005E6D0D"/>
    <w:rsid w:val="006115A5"/>
    <w:rsid w:val="00635EE6"/>
    <w:rsid w:val="006C5295"/>
    <w:rsid w:val="007C1D42"/>
    <w:rsid w:val="008054A3"/>
    <w:rsid w:val="00890C9C"/>
    <w:rsid w:val="008E3DCD"/>
    <w:rsid w:val="008F3D0C"/>
    <w:rsid w:val="00905269"/>
    <w:rsid w:val="0091204D"/>
    <w:rsid w:val="00913C2F"/>
    <w:rsid w:val="0098515D"/>
    <w:rsid w:val="00AD7098"/>
    <w:rsid w:val="00BC3C0E"/>
    <w:rsid w:val="00C05D43"/>
    <w:rsid w:val="00C16A8D"/>
    <w:rsid w:val="00C27627"/>
    <w:rsid w:val="00C644A9"/>
    <w:rsid w:val="00CC1258"/>
    <w:rsid w:val="00D41BE9"/>
    <w:rsid w:val="00D86FBB"/>
    <w:rsid w:val="00DA4D29"/>
    <w:rsid w:val="00DA5A39"/>
    <w:rsid w:val="00DA719A"/>
    <w:rsid w:val="00EC15D7"/>
    <w:rsid w:val="00ED3DE1"/>
    <w:rsid w:val="00F044F6"/>
    <w:rsid w:val="00F229E8"/>
    <w:rsid w:val="00F23ED8"/>
    <w:rsid w:val="00F5222E"/>
    <w:rsid w:val="00F620F9"/>
    <w:rsid w:val="00FE39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15D7"/>
    <w:rPr>
      <w:color w:val="0000FF" w:themeColor="hyperlink"/>
      <w:u w:val="single"/>
    </w:rPr>
  </w:style>
  <w:style w:type="character" w:styleId="Strong">
    <w:name w:val="Strong"/>
    <w:basedOn w:val="DefaultParagraphFont"/>
    <w:qFormat/>
    <w:rsid w:val="00C05D43"/>
    <w:rPr>
      <w:b/>
      <w:bCs/>
    </w:rPr>
  </w:style>
  <w:style w:type="paragraph" w:styleId="BalloonText">
    <w:name w:val="Balloon Text"/>
    <w:basedOn w:val="Normal"/>
    <w:link w:val="BalloonTextChar"/>
    <w:uiPriority w:val="99"/>
    <w:semiHidden/>
    <w:unhideWhenUsed/>
    <w:rsid w:val="00D86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F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15D7"/>
    <w:rPr>
      <w:color w:val="0000FF" w:themeColor="hyperlink"/>
      <w:u w:val="single"/>
    </w:rPr>
  </w:style>
  <w:style w:type="character" w:styleId="Strong">
    <w:name w:val="Strong"/>
    <w:basedOn w:val="DefaultParagraphFont"/>
    <w:qFormat/>
    <w:rsid w:val="00C05D43"/>
    <w:rPr>
      <w:b/>
      <w:bCs/>
    </w:rPr>
  </w:style>
  <w:style w:type="paragraph" w:styleId="BalloonText">
    <w:name w:val="Balloon Text"/>
    <w:basedOn w:val="Normal"/>
    <w:link w:val="BalloonTextChar"/>
    <w:uiPriority w:val="99"/>
    <w:semiHidden/>
    <w:unhideWhenUsed/>
    <w:rsid w:val="00D86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F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323431">
      <w:bodyDiv w:val="1"/>
      <w:marLeft w:val="0"/>
      <w:marRight w:val="0"/>
      <w:marTop w:val="0"/>
      <w:marBottom w:val="0"/>
      <w:divBdr>
        <w:top w:val="none" w:sz="0" w:space="0" w:color="auto"/>
        <w:left w:val="none" w:sz="0" w:space="0" w:color="auto"/>
        <w:bottom w:val="none" w:sz="0" w:space="0" w:color="auto"/>
        <w:right w:val="none" w:sz="0" w:space="0" w:color="auto"/>
      </w:divBdr>
    </w:div>
    <w:div w:id="173142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spettacoloveneto.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pettacoloveneto.it"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udiopierrepi.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Bettiol</dc:creator>
  <cp:lastModifiedBy>Giuseppe Bettiol</cp:lastModifiedBy>
  <cp:revision>8</cp:revision>
  <dcterms:created xsi:type="dcterms:W3CDTF">2013-11-14T09:11:00Z</dcterms:created>
  <dcterms:modified xsi:type="dcterms:W3CDTF">2013-11-14T16:12:00Z</dcterms:modified>
</cp:coreProperties>
</file>